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71" w:rsidRDefault="0043137B" w:rsidP="0043137B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Strong"/>
          <w:rFonts w:asciiTheme="minorHAnsi" w:hAnsiTheme="minorHAnsi" w:cstheme="minorHAnsi"/>
          <w:sz w:val="22"/>
          <w:szCs w:val="22"/>
        </w:rPr>
        <w:t>Women’s Health FTN</w:t>
      </w:r>
    </w:p>
    <w:p w:rsidR="00417BA9" w:rsidRDefault="00417BA9" w:rsidP="0043137B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:rsidR="00417BA9" w:rsidRPr="00417BA9" w:rsidRDefault="00417BA9" w:rsidP="00417BA9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Instructions: Students receive the subjective and objective and must develop and write the assessment and plan. </w:t>
      </w:r>
      <w:r w:rsidR="007B172A">
        <w:rPr>
          <w:rStyle w:val="Strong"/>
          <w:rFonts w:asciiTheme="minorHAnsi" w:hAnsiTheme="minorHAnsi" w:cstheme="minorHAnsi"/>
          <w:b w:val="0"/>
          <w:sz w:val="22"/>
          <w:szCs w:val="22"/>
        </w:rPr>
        <w:t>(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Written by Dr. Katie Valdovinos for Applied Patient Care </w:t>
      </w:r>
      <w:r w:rsidR="007B172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6 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laboratory course</w:t>
      </w:r>
      <w:r w:rsidR="007B172A">
        <w:rPr>
          <w:rStyle w:val="Strong"/>
          <w:rFonts w:asciiTheme="minorHAnsi" w:hAnsiTheme="minorHAnsi" w:cstheme="minorHAnsi"/>
          <w:b w:val="0"/>
          <w:sz w:val="22"/>
          <w:szCs w:val="22"/>
        </w:rPr>
        <w:t>)</w:t>
      </w:r>
    </w:p>
    <w:p w:rsidR="0043137B" w:rsidRDefault="0043137B" w:rsidP="001A377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B17B71" w:rsidRPr="00B17B71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Style w:val="Strong"/>
          <w:rFonts w:asciiTheme="minorHAnsi" w:hAnsiTheme="minorHAnsi" w:cstheme="minorHAnsi"/>
          <w:sz w:val="22"/>
          <w:szCs w:val="22"/>
        </w:rPr>
        <w:t xml:space="preserve">Provider(s): </w:t>
      </w:r>
    </w:p>
    <w:p w:rsidR="00B17B71" w:rsidRPr="00B17B71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Style w:val="Strong"/>
          <w:rFonts w:asciiTheme="minorHAnsi" w:hAnsiTheme="minorHAnsi" w:cstheme="minorHAnsi"/>
          <w:sz w:val="22"/>
          <w:szCs w:val="22"/>
        </w:rPr>
        <w:t xml:space="preserve">Patient: </w:t>
      </w:r>
      <w:r>
        <w:rPr>
          <w:rFonts w:asciiTheme="minorHAnsi" w:hAnsiTheme="minorHAnsi" w:cstheme="minorHAnsi"/>
          <w:sz w:val="22"/>
          <w:szCs w:val="22"/>
        </w:rPr>
        <w:t>Quinlan, Susan</w:t>
      </w:r>
    </w:p>
    <w:p w:rsidR="00B17B71" w:rsidRPr="00B17B71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Style w:val="Strong"/>
          <w:rFonts w:asciiTheme="minorHAnsi" w:hAnsiTheme="minorHAnsi" w:cstheme="minorHAnsi"/>
          <w:sz w:val="22"/>
          <w:szCs w:val="22"/>
        </w:rPr>
        <w:t xml:space="preserve">Date of Note: </w:t>
      </w:r>
      <w:r w:rsidR="00FF558B">
        <w:rPr>
          <w:rFonts w:asciiTheme="minorHAnsi" w:hAnsiTheme="minorHAnsi" w:cstheme="minorHAnsi"/>
          <w:sz w:val="22"/>
          <w:szCs w:val="22"/>
        </w:rPr>
        <w:t>1/15/14</w:t>
      </w:r>
    </w:p>
    <w:p w:rsidR="0043137B" w:rsidRDefault="0043137B" w:rsidP="001A377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B17B71" w:rsidRPr="00B17B71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Style w:val="Strong"/>
          <w:rFonts w:asciiTheme="minorHAnsi" w:hAnsiTheme="minorHAnsi" w:cstheme="minorHAnsi"/>
          <w:sz w:val="22"/>
          <w:szCs w:val="22"/>
        </w:rPr>
        <w:t>Subjective</w:t>
      </w:r>
    </w:p>
    <w:p w:rsidR="00B17B71" w:rsidRDefault="00150A97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Susan Quinlan is a 19</w:t>
      </w:r>
      <w:r w:rsidR="00B17B71">
        <w:rPr>
          <w:rFonts w:asciiTheme="minorHAnsi" w:hAnsiTheme="minorHAnsi" w:cstheme="minorHAnsi"/>
          <w:sz w:val="22"/>
          <w:szCs w:val="22"/>
        </w:rPr>
        <w:t xml:space="preserve"> year old female patient here for irregular menstrual cycles.  SQ is new to clinic.  She was referred by her primary care physician, Dr Albert Wong</w:t>
      </w:r>
      <w:r w:rsidR="00227E9C">
        <w:rPr>
          <w:rFonts w:asciiTheme="minorHAnsi" w:hAnsiTheme="minorHAnsi" w:cstheme="minorHAnsi"/>
          <w:sz w:val="22"/>
          <w:szCs w:val="22"/>
        </w:rPr>
        <w:t>, after polycystic ovaries were identified on ultrasound</w:t>
      </w:r>
      <w:r w:rsidR="00B17B71">
        <w:rPr>
          <w:rFonts w:asciiTheme="minorHAnsi" w:hAnsiTheme="minorHAnsi" w:cstheme="minorHAnsi"/>
          <w:sz w:val="22"/>
          <w:szCs w:val="22"/>
        </w:rPr>
        <w:t xml:space="preserve">.  Since age 12, SQ has had </w:t>
      </w:r>
      <w:r w:rsidR="0043137B">
        <w:rPr>
          <w:rFonts w:asciiTheme="minorHAnsi" w:hAnsiTheme="minorHAnsi" w:cstheme="minorHAnsi"/>
          <w:sz w:val="22"/>
          <w:szCs w:val="22"/>
        </w:rPr>
        <w:t xml:space="preserve">four to 5 </w:t>
      </w:r>
      <w:r w:rsidR="00B17B71">
        <w:rPr>
          <w:rFonts w:asciiTheme="minorHAnsi" w:hAnsiTheme="minorHAnsi" w:cstheme="minorHAnsi"/>
          <w:sz w:val="22"/>
          <w:szCs w:val="22"/>
        </w:rPr>
        <w:t xml:space="preserve">periods per year, occurring every </w:t>
      </w:r>
      <w:r w:rsidR="0043137B">
        <w:rPr>
          <w:rFonts w:asciiTheme="minorHAnsi" w:hAnsiTheme="minorHAnsi" w:cstheme="minorHAnsi"/>
          <w:sz w:val="22"/>
          <w:szCs w:val="22"/>
        </w:rPr>
        <w:t>60</w:t>
      </w:r>
      <w:r w:rsidR="00B17B71">
        <w:rPr>
          <w:rFonts w:asciiTheme="minorHAnsi" w:hAnsiTheme="minorHAnsi" w:cstheme="minorHAnsi"/>
          <w:sz w:val="22"/>
          <w:szCs w:val="22"/>
        </w:rPr>
        <w:t xml:space="preserve"> to 90 days.  When she does have a period, she considers them to be normal, with no pain or excessive bleeding.  She also reports hair growth above her upper lip.  </w:t>
      </w:r>
      <w:r w:rsidR="00E7558F">
        <w:rPr>
          <w:rFonts w:asciiTheme="minorHAnsi" w:hAnsiTheme="minorHAnsi" w:cstheme="minorHAnsi"/>
          <w:sz w:val="22"/>
          <w:szCs w:val="22"/>
        </w:rPr>
        <w:t xml:space="preserve">This bothers her enough to have it routinely waxed.  </w:t>
      </w:r>
      <w:r w:rsidR="00B17B71">
        <w:rPr>
          <w:rFonts w:asciiTheme="minorHAnsi" w:hAnsiTheme="minorHAnsi" w:cstheme="minorHAnsi"/>
          <w:sz w:val="22"/>
          <w:szCs w:val="22"/>
        </w:rPr>
        <w:t>She eats a healthy diet primar</w:t>
      </w:r>
      <w:r w:rsidR="00E7558F">
        <w:rPr>
          <w:rFonts w:asciiTheme="minorHAnsi" w:hAnsiTheme="minorHAnsi" w:cstheme="minorHAnsi"/>
          <w:sz w:val="22"/>
          <w:szCs w:val="22"/>
        </w:rPr>
        <w:t>il</w:t>
      </w:r>
      <w:r w:rsidR="00B17B71">
        <w:rPr>
          <w:rFonts w:asciiTheme="minorHAnsi" w:hAnsiTheme="minorHAnsi" w:cstheme="minorHAnsi"/>
          <w:sz w:val="22"/>
          <w:szCs w:val="22"/>
        </w:rPr>
        <w:t xml:space="preserve">y of lean protein, low fat dairy, fruits and vegetables.  She consumes minimal processed food.  </w:t>
      </w:r>
      <w:r>
        <w:rPr>
          <w:rFonts w:asciiTheme="minorHAnsi" w:hAnsiTheme="minorHAnsi" w:cstheme="minorHAnsi"/>
          <w:sz w:val="22"/>
          <w:szCs w:val="22"/>
        </w:rPr>
        <w:t xml:space="preserve">She exercises most days of the week and enjoys running, swimming, and yoga.  </w:t>
      </w:r>
      <w:r w:rsidR="00B17B71">
        <w:rPr>
          <w:rFonts w:asciiTheme="minorHAnsi" w:hAnsiTheme="minorHAnsi" w:cstheme="minorHAnsi"/>
          <w:sz w:val="22"/>
          <w:szCs w:val="22"/>
        </w:rPr>
        <w:t xml:space="preserve">She has no PMH.  </w:t>
      </w:r>
      <w:r w:rsidR="0043137B">
        <w:rPr>
          <w:rFonts w:asciiTheme="minorHAnsi" w:hAnsiTheme="minorHAnsi" w:cstheme="minorHAnsi"/>
          <w:sz w:val="22"/>
          <w:szCs w:val="22"/>
        </w:rPr>
        <w:t xml:space="preserve">She is not currently sexually active and is not interested in becoming pregnant at this time.  </w:t>
      </w:r>
      <w:r>
        <w:rPr>
          <w:rFonts w:asciiTheme="minorHAnsi" w:hAnsiTheme="minorHAnsi" w:cstheme="minorHAnsi"/>
          <w:sz w:val="22"/>
          <w:szCs w:val="22"/>
        </w:rPr>
        <w:t>She</w:t>
      </w:r>
      <w:r w:rsidR="0043137B">
        <w:rPr>
          <w:rFonts w:asciiTheme="minorHAnsi" w:hAnsiTheme="minorHAnsi" w:cstheme="minorHAnsi"/>
          <w:sz w:val="22"/>
          <w:szCs w:val="22"/>
        </w:rPr>
        <w:t xml:space="preserve"> does not smoke tobacco, take illicit drugs, or use alcohol.  She consumes one to two diet sodas per day.  </w:t>
      </w:r>
    </w:p>
    <w:p w:rsidR="007B172A" w:rsidRDefault="007B172A" w:rsidP="007B172A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known drug allergies</w:t>
      </w:r>
    </w:p>
    <w:p w:rsidR="007B172A" w:rsidRPr="00B17B71" w:rsidRDefault="007B172A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17B71" w:rsidRPr="00B17B71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Style w:val="Strong"/>
          <w:rFonts w:asciiTheme="minorHAnsi" w:hAnsiTheme="minorHAnsi" w:cstheme="minorHAnsi"/>
          <w:sz w:val="22"/>
          <w:szCs w:val="22"/>
        </w:rPr>
        <w:t>Objective</w:t>
      </w:r>
    </w:p>
    <w:p w:rsidR="001A3770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3770">
        <w:rPr>
          <w:rFonts w:asciiTheme="minorHAnsi" w:hAnsiTheme="minorHAnsi" w:cstheme="minorHAnsi"/>
          <w:sz w:val="22"/>
          <w:szCs w:val="22"/>
          <w:u w:val="single"/>
        </w:rPr>
        <w:t xml:space="preserve">SQ’s medication list is the following: </w:t>
      </w:r>
      <w:r w:rsidRPr="00B17B71">
        <w:rPr>
          <w:rFonts w:asciiTheme="minorHAnsi" w:hAnsiTheme="minorHAnsi" w:cstheme="minorHAnsi"/>
          <w:sz w:val="22"/>
          <w:szCs w:val="22"/>
        </w:rPr>
        <w:br/>
      </w:r>
      <w:r w:rsidR="001A3770">
        <w:rPr>
          <w:rFonts w:asciiTheme="minorHAnsi" w:hAnsiTheme="minorHAnsi" w:cstheme="minorHAnsi"/>
          <w:sz w:val="22"/>
          <w:szCs w:val="22"/>
        </w:rPr>
        <w:t>Multivitamin, 1 tablet po daily for the past 3 years, no missed doses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Omega 3, 2 capsules po qhs for the past year, no missed doses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A3770">
        <w:rPr>
          <w:rFonts w:asciiTheme="minorHAnsi" w:hAnsiTheme="minorHAnsi" w:cstheme="minorHAnsi"/>
          <w:sz w:val="22"/>
          <w:szCs w:val="22"/>
          <w:u w:val="single"/>
        </w:rPr>
        <w:t>Vitals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A3770" w:rsidRDefault="00B17B71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7B71">
        <w:rPr>
          <w:rFonts w:asciiTheme="minorHAnsi" w:hAnsiTheme="minorHAnsi" w:cstheme="minorHAnsi"/>
          <w:sz w:val="22"/>
          <w:szCs w:val="22"/>
        </w:rPr>
        <w:t>BP</w:t>
      </w:r>
      <w:r w:rsidR="001A3770">
        <w:rPr>
          <w:rFonts w:asciiTheme="minorHAnsi" w:hAnsiTheme="minorHAnsi" w:cstheme="minorHAnsi"/>
          <w:sz w:val="22"/>
          <w:szCs w:val="22"/>
        </w:rPr>
        <w:t>:</w:t>
      </w:r>
      <w:r w:rsidRPr="00B17B71">
        <w:rPr>
          <w:rFonts w:asciiTheme="minorHAnsi" w:hAnsiTheme="minorHAnsi" w:cstheme="minorHAnsi"/>
          <w:sz w:val="22"/>
          <w:szCs w:val="22"/>
        </w:rPr>
        <w:t xml:space="preserve"> 1</w:t>
      </w:r>
      <w:r w:rsidR="001A3770">
        <w:rPr>
          <w:rFonts w:asciiTheme="minorHAnsi" w:hAnsiTheme="minorHAnsi" w:cstheme="minorHAnsi"/>
          <w:sz w:val="22"/>
          <w:szCs w:val="22"/>
        </w:rPr>
        <w:t>10</w:t>
      </w:r>
      <w:r w:rsidRPr="00B17B71">
        <w:rPr>
          <w:rFonts w:asciiTheme="minorHAnsi" w:hAnsiTheme="minorHAnsi" w:cstheme="minorHAnsi"/>
          <w:sz w:val="22"/>
          <w:szCs w:val="22"/>
        </w:rPr>
        <w:t>/</w:t>
      </w:r>
      <w:r w:rsidR="001A3770">
        <w:rPr>
          <w:rFonts w:asciiTheme="minorHAnsi" w:hAnsiTheme="minorHAnsi" w:cstheme="minorHAnsi"/>
          <w:sz w:val="22"/>
          <w:szCs w:val="22"/>
        </w:rPr>
        <w:t>70</w:t>
      </w:r>
      <w:r w:rsidRPr="00B17B7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HR: 70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Temperature: 98.4 F</w:t>
      </w:r>
    </w:p>
    <w:p w:rsidR="00B17B71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RR: 18</w:t>
      </w:r>
      <w:r w:rsidR="00B17B71" w:rsidRPr="00B17B7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Height: 64 inches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Weight: 54.5 kg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A3770" w:rsidRP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1A3770">
        <w:rPr>
          <w:rFonts w:asciiTheme="minorHAnsi" w:hAnsiTheme="minorHAnsi" w:cstheme="minorHAnsi"/>
          <w:sz w:val="22"/>
          <w:szCs w:val="22"/>
          <w:u w:val="single"/>
        </w:rPr>
        <w:t>Lab Values: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Fasting glucose: 84mg/dL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 cholesterol: 170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LDL: 70mg/dL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HDL: 55mg/dL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Triglycerides: 140mg/dL</w:t>
      </w:r>
    </w:p>
    <w:p w:rsidR="001A3770" w:rsidRDefault="001A3770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SCr: 1mg/dL</w:t>
      </w:r>
    </w:p>
    <w:p w:rsidR="00227E9C" w:rsidRDefault="00227E9C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TSH: 2.4mIU/L</w:t>
      </w:r>
    </w:p>
    <w:p w:rsidR="00227E9C" w:rsidRDefault="00227E9C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Prolactin: 14ng/mL (normal 2-29ng/mL)</w:t>
      </w:r>
    </w:p>
    <w:p w:rsidR="00227E9C" w:rsidRDefault="00227E9C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17-hydroxyprogesterone: 98ng/dL (normal &lt;200ng/dL)</w:t>
      </w:r>
    </w:p>
    <w:p w:rsidR="00227E9C" w:rsidRDefault="00227E9C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Testosterone: </w:t>
      </w:r>
      <w:r w:rsidR="00E7558F">
        <w:rPr>
          <w:rFonts w:asciiTheme="minorHAnsi" w:hAnsiTheme="minorHAnsi" w:cstheme="minorHAnsi"/>
          <w:sz w:val="22"/>
          <w:szCs w:val="22"/>
        </w:rPr>
        <w:t xml:space="preserve">80ng/dL </w:t>
      </w:r>
      <w:r>
        <w:rPr>
          <w:rFonts w:asciiTheme="minorHAnsi" w:hAnsiTheme="minorHAnsi" w:cstheme="minorHAnsi"/>
          <w:sz w:val="22"/>
          <w:szCs w:val="22"/>
        </w:rPr>
        <w:t>(normal 15-70ng/dL)</w:t>
      </w:r>
    </w:p>
    <w:p w:rsidR="00F71203" w:rsidRPr="00227E9C" w:rsidRDefault="00F71203" w:rsidP="001A37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BMP wnl</w:t>
      </w:r>
    </w:p>
    <w:sectPr w:rsidR="00F71203" w:rsidRPr="00227E9C" w:rsidSect="0001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00F"/>
    <w:multiLevelType w:val="hybridMultilevel"/>
    <w:tmpl w:val="C33663CE"/>
    <w:lvl w:ilvl="0" w:tplc="6A8AA9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200ED8">
      <w:start w:val="188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2BE79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0CC3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633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3ABA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385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DEF3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50B9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E387DA3"/>
    <w:multiLevelType w:val="hybridMultilevel"/>
    <w:tmpl w:val="316A1FE2"/>
    <w:lvl w:ilvl="0" w:tplc="64D2442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99EFA0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B1E6000">
      <w:start w:val="1882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B6556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BC0A23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842F0E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3907EC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1E61AE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916BDF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52990114"/>
    <w:multiLevelType w:val="hybridMultilevel"/>
    <w:tmpl w:val="36E8CA72"/>
    <w:lvl w:ilvl="0" w:tplc="2E503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7E7FB2">
      <w:start w:val="188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82CFB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EC2C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92A1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B035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C27B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AA51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FE8F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8DE5318"/>
    <w:multiLevelType w:val="hybridMultilevel"/>
    <w:tmpl w:val="19F8B9FA"/>
    <w:lvl w:ilvl="0" w:tplc="39D27E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ACE7F4">
      <w:start w:val="188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D8372C">
      <w:start w:val="188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784D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2A7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30F1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B0B1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EEB8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9EB9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C595561"/>
    <w:multiLevelType w:val="hybridMultilevel"/>
    <w:tmpl w:val="7FA8C0B0"/>
    <w:lvl w:ilvl="0" w:tplc="B83694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082C56">
      <w:start w:val="188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84485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B2C9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C268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06A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541E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760E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6C07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71"/>
    <w:rsid w:val="00017CDD"/>
    <w:rsid w:val="000812DF"/>
    <w:rsid w:val="000B196A"/>
    <w:rsid w:val="00150A97"/>
    <w:rsid w:val="001A3770"/>
    <w:rsid w:val="00227E9C"/>
    <w:rsid w:val="0023391E"/>
    <w:rsid w:val="00417BA9"/>
    <w:rsid w:val="0043137B"/>
    <w:rsid w:val="00545273"/>
    <w:rsid w:val="00683404"/>
    <w:rsid w:val="006F1473"/>
    <w:rsid w:val="007B172A"/>
    <w:rsid w:val="007D1EE9"/>
    <w:rsid w:val="00937A82"/>
    <w:rsid w:val="009507C7"/>
    <w:rsid w:val="00B17B71"/>
    <w:rsid w:val="00E54D17"/>
    <w:rsid w:val="00E7558F"/>
    <w:rsid w:val="00F71203"/>
    <w:rsid w:val="00F806A5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01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6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5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1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0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10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9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1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5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2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1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4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9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8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1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4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8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59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66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8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6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791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893D11-7155-42C7-8A7E-1B492BFD763F}"/>
</file>

<file path=customXml/itemProps2.xml><?xml version="1.0" encoding="utf-8"?>
<ds:datastoreItem xmlns:ds="http://schemas.openxmlformats.org/officeDocument/2006/customXml" ds:itemID="{CF975334-23B2-4182-9199-D279F40B8743}"/>
</file>

<file path=customXml/itemProps3.xml><?xml version="1.0" encoding="utf-8"?>
<ds:datastoreItem xmlns:ds="http://schemas.openxmlformats.org/officeDocument/2006/customXml" ds:itemID="{AE2A85D4-EDAB-4469-AD47-A902E66A3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1566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Laura Borgelt</cp:lastModifiedBy>
  <cp:revision>2</cp:revision>
  <dcterms:created xsi:type="dcterms:W3CDTF">2015-03-18T21:28:00Z</dcterms:created>
  <dcterms:modified xsi:type="dcterms:W3CDTF">2015-03-18T21:28:00Z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